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82" w:rsidRPr="00050E99" w:rsidRDefault="00FA7182" w:rsidP="00BA250F">
      <w:pPr>
        <w:tabs>
          <w:tab w:val="left" w:pos="2160"/>
        </w:tabs>
        <w:rPr>
          <w:rFonts w:asciiTheme="majorHAnsi" w:hAnsiTheme="majorHAnsi"/>
        </w:rPr>
      </w:pPr>
      <w:r w:rsidRPr="00050E99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C704" wp14:editId="1587C1E4">
                <wp:simplePos x="0" y="0"/>
                <wp:positionH relativeFrom="column">
                  <wp:posOffset>1714766</wp:posOffset>
                </wp:positionH>
                <wp:positionV relativeFrom="paragraph">
                  <wp:posOffset>-560601</wp:posOffset>
                </wp:positionV>
                <wp:extent cx="7696480" cy="1446028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480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82" w:rsidRPr="00231E7B" w:rsidRDefault="00FA7182" w:rsidP="00050E99">
                            <w:pPr>
                              <w:spacing w:after="12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1E7B">
                              <w:rPr>
                                <w:b/>
                                <w:sz w:val="44"/>
                              </w:rPr>
                              <w:t>Soutenance en vue de l’obtention du</w:t>
                            </w:r>
                          </w:p>
                          <w:p w:rsidR="00FA7182" w:rsidRPr="00681780" w:rsidRDefault="00FA7182" w:rsidP="008F35B7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1E7B"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DOCTORAT en </w:t>
                            </w:r>
                            <w:r w:rsidRPr="00681780">
                              <w:rPr>
                                <w:rFonts w:eastAsia="Times New Roman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Ecologie évolutive fonctionnelle</w:t>
                            </w:r>
                            <w:r w:rsidR="00681780">
                              <w:rPr>
                                <w:rFonts w:eastAsia="Times New Roman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681780">
                              <w:rPr>
                                <w:rFonts w:eastAsia="Times New Roman"/>
                                <w:b/>
                                <w:noProof/>
                                <w:sz w:val="56"/>
                                <w:szCs w:val="56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 des communautés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pt;margin-top:-44.15pt;width:606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" stroked="f">
                <v:textbox>
                  <w:txbxContent>
                    <w:p w:rsidR="00FA7182" w:rsidRPr="00231E7B" w:rsidRDefault="00FA7182" w:rsidP="00050E99">
                      <w:pPr>
                        <w:spacing w:after="120"/>
                        <w:jc w:val="center"/>
                        <w:rPr>
                          <w:b/>
                          <w:sz w:val="44"/>
                        </w:rPr>
                      </w:pPr>
                      <w:r w:rsidRPr="00231E7B">
                        <w:rPr>
                          <w:b/>
                          <w:sz w:val="44"/>
                        </w:rPr>
                        <w:t>Soutenance en vue de l’obtention du</w:t>
                      </w:r>
                    </w:p>
                    <w:p w:rsidR="00FA7182" w:rsidRPr="00681780" w:rsidRDefault="00FA7182" w:rsidP="008F35B7">
                      <w:pPr>
                        <w:jc w:val="center"/>
                        <w:rPr>
                          <w:rFonts w:eastAsia="Times New Roman"/>
                          <w:b/>
                          <w:sz w:val="56"/>
                          <w:szCs w:val="56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1E7B">
                        <w:rPr>
                          <w:rFonts w:eastAsia="Times New Roman"/>
                          <w:b/>
                          <w:sz w:val="56"/>
                          <w:szCs w:val="56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DOCTORAT en </w:t>
                      </w:r>
                      <w:r w:rsidRPr="00681780">
                        <w:rPr>
                          <w:rFonts w:eastAsia="Times New Roman"/>
                          <w:b/>
                          <w:noProof/>
                          <w:sz w:val="56"/>
                          <w:szCs w:val="56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Ecologie évolutive fonctionnelle</w:t>
                      </w:r>
                      <w:r w:rsidR="00681780">
                        <w:rPr>
                          <w:rFonts w:eastAsia="Times New Roman"/>
                          <w:b/>
                          <w:noProof/>
                          <w:sz w:val="56"/>
                          <w:szCs w:val="56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bookmarkStart w:id="1" w:name="_GoBack"/>
                      <w:bookmarkEnd w:id="1"/>
                      <w:r w:rsidRPr="00681780">
                        <w:rPr>
                          <w:rFonts w:eastAsia="Times New Roman"/>
                          <w:b/>
                          <w:noProof/>
                          <w:sz w:val="56"/>
                          <w:szCs w:val="56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 des communautés</w:t>
                      </w:r>
                    </w:p>
                  </w:txbxContent>
                </v:textbox>
              </v:shape>
            </w:pict>
          </mc:Fallback>
        </mc:AlternateContent>
      </w:r>
    </w:p>
    <w:p w:rsidR="00FA7182" w:rsidRPr="00050E99" w:rsidRDefault="00FA7182" w:rsidP="00050E99">
      <w:pPr>
        <w:tabs>
          <w:tab w:val="left" w:pos="1440"/>
        </w:tabs>
        <w:rPr>
          <w:rFonts w:asciiTheme="majorHAnsi" w:hAnsiTheme="majorHAnsi"/>
        </w:rPr>
      </w:pPr>
    </w:p>
    <w:p w:rsidR="00FA7182" w:rsidRPr="00050E99" w:rsidRDefault="00FA7182" w:rsidP="00BA250F">
      <w:pPr>
        <w:rPr>
          <w:rFonts w:asciiTheme="majorHAnsi" w:hAnsiTheme="majorHAnsi"/>
        </w:rPr>
      </w:pPr>
    </w:p>
    <w:p w:rsidR="00FA7182" w:rsidRPr="00050E99" w:rsidRDefault="00FA7182" w:rsidP="00BA250F">
      <w:pPr>
        <w:rPr>
          <w:rFonts w:asciiTheme="majorHAnsi" w:hAnsiTheme="majorHAnsi"/>
        </w:rPr>
      </w:pPr>
    </w:p>
    <w:p w:rsidR="00FA7182" w:rsidRDefault="00FA7182" w:rsidP="00BA250F">
      <w:pPr>
        <w:rPr>
          <w:rFonts w:asciiTheme="majorHAnsi" w:hAnsiTheme="majorHAnsi"/>
        </w:rPr>
      </w:pPr>
    </w:p>
    <w:p w:rsidR="00FA7182" w:rsidRPr="00C20EA4" w:rsidRDefault="00FA7182" w:rsidP="00BA250F">
      <w:pPr>
        <w:rPr>
          <w:rFonts w:asciiTheme="majorHAnsi" w:hAnsiTheme="majorHAnsi"/>
          <w:sz w:val="16"/>
          <w:szCs w:val="16"/>
        </w:rPr>
      </w:pPr>
    </w:p>
    <w:p w:rsidR="00FA7182" w:rsidRPr="00681780" w:rsidRDefault="00FA7182" w:rsidP="003D6579">
      <w:pPr>
        <w:jc w:val="center"/>
        <w:rPr>
          <w:rFonts w:eastAsia="Times New Roman"/>
          <w:b/>
          <w:bCs/>
          <w:iCs/>
          <w:sz w:val="48"/>
          <w:szCs w:val="44"/>
          <w:lang w:eastAsia="fr-FR"/>
        </w:rPr>
      </w:pPr>
      <w:r w:rsidRPr="00681780">
        <w:rPr>
          <w:rFonts w:eastAsia="Times New Roman"/>
          <w:b/>
          <w:bCs/>
          <w:iCs/>
          <w:sz w:val="48"/>
          <w:szCs w:val="44"/>
          <w:lang w:eastAsia="fr-FR"/>
        </w:rPr>
        <w:t xml:space="preserve">« </w:t>
      </w:r>
      <w:r w:rsidRPr="00681780">
        <w:rPr>
          <w:rFonts w:eastAsia="Times New Roman"/>
          <w:b/>
          <w:bCs/>
          <w:iCs/>
          <w:noProof/>
          <w:sz w:val="48"/>
          <w:szCs w:val="44"/>
          <w:lang w:eastAsia="fr-FR"/>
        </w:rPr>
        <w:t>Evolution de la résistance à la cavitation des conifères</w:t>
      </w:r>
      <w:r w:rsidRPr="00681780">
        <w:rPr>
          <w:rFonts w:eastAsia="Times New Roman"/>
          <w:b/>
          <w:bCs/>
          <w:iCs/>
          <w:sz w:val="48"/>
          <w:szCs w:val="44"/>
          <w:lang w:eastAsia="fr-FR"/>
        </w:rPr>
        <w:t xml:space="preserve"> »</w:t>
      </w:r>
    </w:p>
    <w:p w:rsidR="00FA7182" w:rsidRPr="00681780" w:rsidRDefault="00FA7182" w:rsidP="003D6579">
      <w:pPr>
        <w:jc w:val="center"/>
        <w:rPr>
          <w:rFonts w:eastAsia="Times New Roman"/>
          <w:b/>
          <w:bCs/>
          <w:iCs/>
          <w:sz w:val="44"/>
          <w:szCs w:val="44"/>
          <w:lang w:eastAsia="fr-FR"/>
        </w:rPr>
      </w:pPr>
    </w:p>
    <w:p w:rsidR="00FA7182" w:rsidRPr="00681780" w:rsidRDefault="00FA7182" w:rsidP="00050E99">
      <w:pPr>
        <w:ind w:left="142"/>
        <w:jc w:val="center"/>
        <w:rPr>
          <w:rFonts w:eastAsia="Times New Roman"/>
          <w:sz w:val="40"/>
          <w:szCs w:val="44"/>
          <w:lang w:eastAsia="fr-FR"/>
        </w:rPr>
      </w:pPr>
      <w:r w:rsidRPr="00681780">
        <w:rPr>
          <w:rFonts w:eastAsia="Times New Roman"/>
          <w:sz w:val="40"/>
          <w:szCs w:val="44"/>
          <w:lang w:eastAsia="fr-FR"/>
        </w:rPr>
        <w:t>Présentée par</w:t>
      </w:r>
    </w:p>
    <w:p w:rsidR="00FA7182" w:rsidRPr="00681780" w:rsidRDefault="00FA7182" w:rsidP="00050E99">
      <w:pPr>
        <w:ind w:left="142"/>
        <w:jc w:val="center"/>
        <w:rPr>
          <w:rFonts w:eastAsia="Times New Roman"/>
          <w:sz w:val="56"/>
          <w:szCs w:val="44"/>
          <w:lang w:eastAsia="fr-FR"/>
        </w:rPr>
      </w:pPr>
      <w:r w:rsidRPr="00681780">
        <w:rPr>
          <w:rFonts w:eastAsia="Times New Roman"/>
          <w:b/>
          <w:noProof/>
          <w:sz w:val="56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Maximilian LARTER</w:t>
      </w:r>
    </w:p>
    <w:p w:rsidR="00FA7182" w:rsidRPr="00681780" w:rsidRDefault="00FA7182" w:rsidP="003D6579">
      <w:pPr>
        <w:jc w:val="center"/>
        <w:rPr>
          <w:rFonts w:eastAsia="Times New Roman"/>
          <w:b/>
          <w:bCs/>
          <w:iCs/>
          <w:sz w:val="16"/>
          <w:szCs w:val="16"/>
          <w:lang w:eastAsia="fr-FR"/>
        </w:rPr>
      </w:pPr>
    </w:p>
    <w:p w:rsidR="00681780" w:rsidRPr="00681780" w:rsidRDefault="00681780" w:rsidP="00681780">
      <w:pPr>
        <w:jc w:val="center"/>
        <w:rPr>
          <w:rFonts w:eastAsia="Times New Roman"/>
          <w:b/>
          <w:bCs/>
          <w:iCs/>
          <w:noProof/>
          <w:sz w:val="44"/>
          <w:szCs w:val="44"/>
          <w:lang w:eastAsia="fr-FR"/>
        </w:rPr>
      </w:pPr>
      <w:r w:rsidRPr="00681780">
        <w:rPr>
          <w:rFonts w:eastAsia="Times New Roman"/>
          <w:b/>
          <w:bCs/>
          <w:iCs/>
          <w:noProof/>
          <w:sz w:val="44"/>
          <w:szCs w:val="44"/>
          <w:lang w:eastAsia="fr-FR"/>
        </w:rPr>
        <w:t>Vendredi 22 juillet 2016 à 15h00</w:t>
      </w:r>
    </w:p>
    <w:p w:rsidR="00681780" w:rsidRPr="00681780" w:rsidRDefault="00681780" w:rsidP="00681780">
      <w:pPr>
        <w:jc w:val="center"/>
        <w:rPr>
          <w:rFonts w:eastAsia="Times New Roman"/>
          <w:b/>
          <w:bCs/>
          <w:iCs/>
          <w:noProof/>
          <w:sz w:val="44"/>
          <w:szCs w:val="44"/>
          <w:lang w:eastAsia="fr-FR"/>
        </w:rPr>
      </w:pPr>
    </w:p>
    <w:p w:rsidR="00681780" w:rsidRPr="00681780" w:rsidRDefault="00681780" w:rsidP="00681780">
      <w:pPr>
        <w:jc w:val="center"/>
        <w:rPr>
          <w:rFonts w:eastAsia="Times New Roman"/>
          <w:b/>
          <w:bCs/>
          <w:iCs/>
          <w:noProof/>
          <w:sz w:val="44"/>
          <w:szCs w:val="44"/>
          <w:lang w:eastAsia="fr-FR"/>
        </w:rPr>
      </w:pPr>
      <w:r w:rsidRPr="00681780">
        <w:rPr>
          <w:rFonts w:eastAsia="Times New Roman"/>
          <w:b/>
          <w:bCs/>
          <w:iCs/>
          <w:noProof/>
          <w:sz w:val="44"/>
          <w:szCs w:val="44"/>
          <w:lang w:eastAsia="fr-FR"/>
        </w:rPr>
        <w:t>Amphithéâtre de l'INRA</w:t>
      </w:r>
    </w:p>
    <w:p w:rsidR="00681780" w:rsidRPr="00681780" w:rsidRDefault="00681780" w:rsidP="00681780">
      <w:pPr>
        <w:jc w:val="center"/>
        <w:rPr>
          <w:rFonts w:eastAsia="Times New Roman"/>
          <w:b/>
          <w:bCs/>
          <w:iCs/>
          <w:noProof/>
          <w:sz w:val="44"/>
          <w:szCs w:val="44"/>
          <w:lang w:eastAsia="fr-FR"/>
        </w:rPr>
      </w:pPr>
      <w:r w:rsidRPr="00681780">
        <w:rPr>
          <w:rFonts w:eastAsia="Times New Roman"/>
          <w:b/>
          <w:bCs/>
          <w:iCs/>
          <w:noProof/>
          <w:sz w:val="44"/>
          <w:szCs w:val="44"/>
          <w:lang w:eastAsia="fr-FR"/>
        </w:rPr>
        <w:t>La Grande Ferrade - 71 avenue Edouard Bourlaux - 33140 VILLENAVE D'ORNON</w:t>
      </w:r>
    </w:p>
    <w:p w:rsidR="00FA7182" w:rsidRPr="00681780" w:rsidRDefault="00FA7182" w:rsidP="00050E99">
      <w:pPr>
        <w:jc w:val="both"/>
        <w:rPr>
          <w:rFonts w:eastAsia="Times New Roman"/>
          <w:sz w:val="32"/>
          <w:szCs w:val="36"/>
          <w:u w:val="single"/>
          <w:lang w:eastAsia="fr-FR"/>
        </w:rPr>
      </w:pPr>
    </w:p>
    <w:p w:rsidR="00FA7182" w:rsidRPr="00681780" w:rsidRDefault="00FA7182" w:rsidP="00050E99">
      <w:pPr>
        <w:jc w:val="both"/>
        <w:rPr>
          <w:rFonts w:eastAsia="Times New Roman"/>
          <w:sz w:val="32"/>
          <w:szCs w:val="36"/>
          <w:lang w:eastAsia="fr-FR"/>
        </w:rPr>
      </w:pPr>
      <w:r w:rsidRPr="00681780">
        <w:rPr>
          <w:rFonts w:eastAsia="Times New Roman"/>
          <w:sz w:val="32"/>
          <w:szCs w:val="36"/>
          <w:u w:val="single"/>
          <w:lang w:eastAsia="fr-FR"/>
        </w:rPr>
        <w:t>Jury</w:t>
      </w:r>
      <w:r w:rsidRPr="00681780">
        <w:rPr>
          <w:rFonts w:eastAsia="Times New Roman"/>
          <w:sz w:val="32"/>
          <w:szCs w:val="36"/>
          <w:lang w:eastAsia="fr-FR"/>
        </w:rPr>
        <w:t> :</w:t>
      </w:r>
    </w:p>
    <w:p w:rsidR="00FA7182" w:rsidRPr="00681780" w:rsidRDefault="00FA7182" w:rsidP="00050E99">
      <w:pPr>
        <w:jc w:val="both"/>
        <w:rPr>
          <w:rFonts w:eastAsia="Times New Roman"/>
          <w:sz w:val="16"/>
          <w:szCs w:val="16"/>
          <w:lang w:eastAsia="fr-FR"/>
        </w:rPr>
      </w:pPr>
    </w:p>
    <w:p w:rsidR="00681780" w:rsidRPr="00681780" w:rsidRDefault="00681780" w:rsidP="00681780">
      <w:pPr>
        <w:numPr>
          <w:ilvl w:val="0"/>
          <w:numId w:val="10"/>
        </w:numPr>
        <w:ind w:left="284" w:right="-284" w:hanging="284"/>
        <w:jc w:val="both"/>
        <w:outlineLvl w:val="0"/>
        <w:rPr>
          <w:rFonts w:eastAsia="Times New Roman"/>
          <w:i/>
          <w:sz w:val="28"/>
          <w:szCs w:val="28"/>
          <w:lang w:eastAsia="fr-FR"/>
        </w:rPr>
      </w:pPr>
      <w:r w:rsidRPr="00681780">
        <w:rPr>
          <w:rFonts w:eastAsia="Times New Roman"/>
          <w:noProof/>
          <w:sz w:val="28"/>
          <w:szCs w:val="28"/>
          <w:lang w:eastAsia="fr-FR"/>
        </w:rPr>
        <w:t>M. Jérôme CHAVE, Directeur de recherche, Université Toulouse 3,</w:t>
      </w:r>
    </w:p>
    <w:p w:rsidR="00FA7182" w:rsidRPr="00681780" w:rsidRDefault="00FA7182" w:rsidP="00FA7182">
      <w:pPr>
        <w:numPr>
          <w:ilvl w:val="0"/>
          <w:numId w:val="10"/>
        </w:numPr>
        <w:ind w:left="284" w:right="-284" w:hanging="284"/>
        <w:jc w:val="both"/>
        <w:outlineLvl w:val="0"/>
        <w:rPr>
          <w:rFonts w:eastAsia="Times New Roman"/>
          <w:i/>
          <w:sz w:val="28"/>
          <w:szCs w:val="28"/>
          <w:lang w:eastAsia="fr-FR"/>
        </w:rPr>
      </w:pPr>
      <w:r w:rsidRPr="00681780">
        <w:rPr>
          <w:rFonts w:eastAsia="Times New Roman"/>
          <w:noProof/>
          <w:sz w:val="28"/>
          <w:szCs w:val="28"/>
          <w:lang w:eastAsia="fr-FR"/>
        </w:rPr>
        <w:t xml:space="preserve">M. Sylvain DELZON, Directeur de recherche, Université de Bordeaux, </w:t>
      </w:r>
      <w:r w:rsidRPr="00681780">
        <w:rPr>
          <w:rFonts w:eastAsia="Times New Roman"/>
          <w:i/>
          <w:noProof/>
          <w:sz w:val="28"/>
          <w:szCs w:val="28"/>
          <w:lang w:eastAsia="fr-FR"/>
        </w:rPr>
        <w:t>Directeur de thèse,</w:t>
      </w:r>
    </w:p>
    <w:p w:rsidR="00FA7182" w:rsidRPr="00681780" w:rsidRDefault="00FA7182" w:rsidP="00FA7182">
      <w:pPr>
        <w:numPr>
          <w:ilvl w:val="0"/>
          <w:numId w:val="10"/>
        </w:numPr>
        <w:ind w:left="284" w:right="-284" w:hanging="284"/>
        <w:jc w:val="both"/>
        <w:outlineLvl w:val="0"/>
        <w:rPr>
          <w:rFonts w:eastAsia="Times New Roman"/>
          <w:i/>
          <w:sz w:val="28"/>
          <w:szCs w:val="28"/>
          <w:lang w:eastAsia="fr-FR"/>
        </w:rPr>
      </w:pPr>
      <w:r w:rsidRPr="00681780">
        <w:rPr>
          <w:rFonts w:eastAsia="Times New Roman"/>
          <w:noProof/>
          <w:sz w:val="28"/>
          <w:szCs w:val="28"/>
          <w:lang w:eastAsia="fr-FR"/>
        </w:rPr>
        <w:t xml:space="preserve">M. Jean-Christophe DOMEC, Professeur, Bordeaux Sciences Agro, </w:t>
      </w:r>
      <w:r w:rsidRPr="00681780">
        <w:rPr>
          <w:rFonts w:eastAsia="Times New Roman"/>
          <w:i/>
          <w:noProof/>
          <w:sz w:val="28"/>
          <w:szCs w:val="28"/>
          <w:lang w:eastAsia="fr-FR"/>
        </w:rPr>
        <w:t>Co-directeur de thèse,</w:t>
      </w:r>
    </w:p>
    <w:p w:rsidR="00681780" w:rsidRPr="00681780" w:rsidRDefault="00681780" w:rsidP="00681780">
      <w:pPr>
        <w:numPr>
          <w:ilvl w:val="0"/>
          <w:numId w:val="10"/>
        </w:numPr>
        <w:ind w:left="284" w:right="-284" w:hanging="284"/>
        <w:jc w:val="both"/>
        <w:outlineLvl w:val="0"/>
        <w:rPr>
          <w:rFonts w:eastAsia="Times New Roman"/>
          <w:i/>
          <w:sz w:val="28"/>
          <w:szCs w:val="28"/>
          <w:lang w:eastAsia="fr-FR"/>
        </w:rPr>
      </w:pPr>
      <w:r w:rsidRPr="00681780">
        <w:rPr>
          <w:rFonts w:eastAsia="Times New Roman"/>
          <w:noProof/>
          <w:sz w:val="28"/>
          <w:szCs w:val="28"/>
          <w:lang w:eastAsia="fr-FR"/>
        </w:rPr>
        <w:t xml:space="preserve">M. Jordi MARTINEZ VILALTA, Professeur, Universitat Autonoma de Barcelona, </w:t>
      </w:r>
      <w:r w:rsidRPr="00681780">
        <w:rPr>
          <w:rFonts w:eastAsia="Times New Roman"/>
          <w:i/>
          <w:noProof/>
          <w:sz w:val="28"/>
          <w:szCs w:val="28"/>
          <w:lang w:eastAsia="fr-FR"/>
        </w:rPr>
        <w:t>Rapporteur,</w:t>
      </w:r>
    </w:p>
    <w:p w:rsidR="00681780" w:rsidRPr="00681780" w:rsidRDefault="00681780" w:rsidP="00681780">
      <w:pPr>
        <w:numPr>
          <w:ilvl w:val="0"/>
          <w:numId w:val="10"/>
        </w:numPr>
        <w:ind w:left="284" w:right="-284" w:hanging="284"/>
        <w:jc w:val="both"/>
        <w:outlineLvl w:val="0"/>
        <w:rPr>
          <w:rFonts w:eastAsia="Times New Roman"/>
          <w:i/>
          <w:sz w:val="28"/>
          <w:szCs w:val="28"/>
          <w:lang w:eastAsia="fr-FR"/>
        </w:rPr>
      </w:pPr>
      <w:r w:rsidRPr="00681780">
        <w:rPr>
          <w:rFonts w:eastAsia="Times New Roman"/>
          <w:noProof/>
          <w:sz w:val="28"/>
          <w:szCs w:val="28"/>
          <w:lang w:eastAsia="fr-FR"/>
        </w:rPr>
        <w:t>Mme Lisa WINGATE, Chargée de recherche, INRA Villenave d'Ornon,</w:t>
      </w:r>
    </w:p>
    <w:p w:rsidR="00681780" w:rsidRPr="00681780" w:rsidRDefault="00FA7182" w:rsidP="00681780">
      <w:pPr>
        <w:numPr>
          <w:ilvl w:val="0"/>
          <w:numId w:val="10"/>
        </w:numPr>
        <w:ind w:left="284" w:right="-284" w:hanging="284"/>
        <w:jc w:val="both"/>
        <w:outlineLvl w:val="0"/>
        <w:rPr>
          <w:rFonts w:eastAsia="Times New Roman"/>
          <w:i/>
          <w:sz w:val="28"/>
          <w:szCs w:val="28"/>
          <w:lang w:eastAsia="fr-FR"/>
        </w:rPr>
      </w:pPr>
      <w:r w:rsidRPr="00681780">
        <w:rPr>
          <w:rFonts w:eastAsia="Times New Roman"/>
          <w:noProof/>
          <w:sz w:val="28"/>
          <w:szCs w:val="28"/>
          <w:lang w:eastAsia="fr-FR"/>
        </w:rPr>
        <w:t xml:space="preserve">Mme Amy ZANNE, Professeur, George Washington University, </w:t>
      </w:r>
      <w:r w:rsidRPr="00681780">
        <w:rPr>
          <w:rFonts w:eastAsia="Times New Roman"/>
          <w:i/>
          <w:noProof/>
          <w:sz w:val="28"/>
          <w:szCs w:val="28"/>
          <w:lang w:eastAsia="fr-FR"/>
        </w:rPr>
        <w:t>Rapporteur,</w:t>
      </w:r>
    </w:p>
    <w:sectPr w:rsidR="00681780" w:rsidRPr="00681780" w:rsidSect="00FA71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82" w:rsidRDefault="00FA7182" w:rsidP="00B8560D">
      <w:r>
        <w:separator/>
      </w:r>
    </w:p>
  </w:endnote>
  <w:endnote w:type="continuationSeparator" w:id="0">
    <w:p w:rsidR="00FA7182" w:rsidRDefault="00FA7182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x Slab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CE" w:rsidRDefault="009F7C5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8534E" wp14:editId="3C20D631">
              <wp:simplePos x="0" y="0"/>
              <wp:positionH relativeFrom="page">
                <wp:posOffset>5156790</wp:posOffset>
              </wp:positionH>
              <wp:positionV relativeFrom="page">
                <wp:posOffset>9558670</wp:posOffset>
              </wp:positionV>
              <wp:extent cx="2637125" cy="1562912"/>
              <wp:effectExtent l="0" t="0" r="0" b="0"/>
              <wp:wrapNone/>
              <wp:docPr id="18" name="Triangle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37125" cy="1562912"/>
                      </a:xfrm>
                      <a:prstGeom prst="rtTriangle">
                        <a:avLst/>
                      </a:prstGeom>
                      <a:solidFill>
                        <a:srgbClr val="009D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8" o:spid="_x0000_s1026" type="#_x0000_t6" style="position:absolute;margin-left:406.05pt;margin-top:752.65pt;width:207.65pt;height:12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" fillcolor="#009de0" stroked="f" strokeweight="2pt">
              <w10:wrap anchorx="page" anchory="page"/>
            </v:shape>
          </w:pict>
        </mc:Fallback>
      </mc:AlternateContent>
    </w:r>
    <w:r w:rsidR="00AE08C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C5DD35" wp14:editId="0BC41811">
              <wp:simplePos x="0" y="0"/>
              <wp:positionH relativeFrom="column">
                <wp:posOffset>-528320</wp:posOffset>
              </wp:positionH>
              <wp:positionV relativeFrom="paragraph">
                <wp:posOffset>-497205</wp:posOffset>
              </wp:positionV>
              <wp:extent cx="1753200" cy="9144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74C" w:rsidRPr="00BC1846" w:rsidRDefault="0034574C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:rsidR="0034574C" w:rsidRPr="00BC1846" w:rsidRDefault="0034574C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</w:p>
                        <w:p w:rsidR="0034574C" w:rsidRPr="00BC1846" w:rsidRDefault="0034574C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351 cours de la libération</w:t>
                          </w:r>
                        </w:p>
                        <w:p w:rsidR="0034574C" w:rsidRPr="00BC1846" w:rsidRDefault="0034574C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:rsidR="0034574C" w:rsidRPr="00BC1846" w:rsidRDefault="0034574C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www.u-bordeaux.fr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1.6pt;margin-top:-39.15pt;width:138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" stroked="f">
              <v:textbox>
                <w:txbxContent>
                  <w:p w:rsidR="0034574C" w:rsidRPr="00BC1846" w:rsidRDefault="0034574C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:rsidR="0034574C" w:rsidRPr="00BC1846" w:rsidRDefault="0034574C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Université de Bordeaux</w:t>
                    </w:r>
                  </w:p>
                  <w:p w:rsidR="0034574C" w:rsidRPr="00BC1846" w:rsidRDefault="0034574C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351 cours de la libération</w:t>
                    </w:r>
                  </w:p>
                  <w:p w:rsidR="0034574C" w:rsidRPr="00BC1846" w:rsidRDefault="0034574C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:rsidR="0034574C" w:rsidRPr="00BC1846" w:rsidRDefault="0034574C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www.u-bordeaux.fr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86" w:rsidRDefault="00BA250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1F48FAD1" wp14:editId="4DCAF4D9">
          <wp:simplePos x="0" y="0"/>
          <wp:positionH relativeFrom="column">
            <wp:posOffset>8295005</wp:posOffset>
          </wp:positionH>
          <wp:positionV relativeFrom="paragraph">
            <wp:posOffset>-491490</wp:posOffset>
          </wp:positionV>
          <wp:extent cx="1776095" cy="1125855"/>
          <wp:effectExtent l="0" t="0" r="0" b="0"/>
          <wp:wrapTight wrapText="bothSides">
            <wp:wrapPolygon edited="0">
              <wp:start x="20619" y="0"/>
              <wp:lineTo x="0" y="20832"/>
              <wp:lineTo x="0" y="21198"/>
              <wp:lineTo x="21314" y="21198"/>
              <wp:lineTo x="21314" y="0"/>
              <wp:lineTo x="20619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16B" w:rsidRPr="00545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00943" wp14:editId="2E1046C7">
              <wp:simplePos x="0" y="0"/>
              <wp:positionH relativeFrom="page">
                <wp:posOffset>370840</wp:posOffset>
              </wp:positionH>
              <wp:positionV relativeFrom="page">
                <wp:posOffset>9559290</wp:posOffset>
              </wp:positionV>
              <wp:extent cx="1753200" cy="914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086" w:rsidRPr="009F4178" w:rsidRDefault="00545086" w:rsidP="00545086">
                          <w:pPr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:rsidR="00545086" w:rsidRPr="009F4178" w:rsidRDefault="00545086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</w:p>
                        <w:p w:rsidR="00545086" w:rsidRPr="009F4178" w:rsidRDefault="00545086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351 cours de la libération</w:t>
                          </w:r>
                        </w:p>
                        <w:p w:rsidR="00545086" w:rsidRPr="009F4178" w:rsidRDefault="00545086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:rsidR="00545086" w:rsidRPr="009F4178" w:rsidRDefault="00545086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www.u-bordeaux.fr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pt;margin-top:752.7pt;width:138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" stroked="f">
              <v:textbox>
                <w:txbxContent>
                  <w:p w:rsidR="00545086" w:rsidRPr="009F4178" w:rsidRDefault="00545086" w:rsidP="00545086">
                    <w:pPr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:rsidR="00545086" w:rsidRPr="009F4178" w:rsidRDefault="00545086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Université de Bordeaux</w:t>
                    </w:r>
                  </w:p>
                  <w:p w:rsidR="00545086" w:rsidRPr="009F4178" w:rsidRDefault="00545086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351 cours de la libération</w:t>
                    </w:r>
                  </w:p>
                  <w:p w:rsidR="00545086" w:rsidRPr="009F4178" w:rsidRDefault="00545086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:rsidR="00545086" w:rsidRPr="009F4178" w:rsidRDefault="00545086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www.u-bordeaux.fr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82" w:rsidRDefault="00FA7182" w:rsidP="00B8560D">
      <w:r>
        <w:separator/>
      </w:r>
    </w:p>
  </w:footnote>
  <w:footnote w:type="continuationSeparator" w:id="0">
    <w:p w:rsidR="00FA7182" w:rsidRDefault="00FA7182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0D" w:rsidRDefault="008E47A0" w:rsidP="00B8560D">
    <w:pPr>
      <w:pStyle w:val="En-tte"/>
      <w:ind w:left="-426"/>
    </w:pPr>
    <w:r>
      <w:rPr>
        <w:noProof/>
        <w:lang w:eastAsia="fr-FR"/>
      </w:rPr>
      <w:drawing>
        <wp:anchor distT="0" distB="0" distL="114300" distR="114300" simplePos="0" relativeHeight="251661312" behindDoc="0" locked="1" layoutInCell="1" allowOverlap="1" wp14:anchorId="24E3D2BE" wp14:editId="53187CCB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000" cy="1162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86" w:rsidRDefault="005450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CDC0788" wp14:editId="2019F7ED">
          <wp:simplePos x="0" y="0"/>
          <wp:positionH relativeFrom="page">
            <wp:posOffset>180753</wp:posOffset>
          </wp:positionH>
          <wp:positionV relativeFrom="page">
            <wp:posOffset>180753</wp:posOffset>
          </wp:positionV>
          <wp:extent cx="2254103" cy="904442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593" cy="907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D13BC"/>
    <w:multiLevelType w:val="hybridMultilevel"/>
    <w:tmpl w:val="CDA4A13C"/>
    <w:lvl w:ilvl="0" w:tplc="9ABCB386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133B"/>
    <w:multiLevelType w:val="hybridMultilevel"/>
    <w:tmpl w:val="0DE6B5B6"/>
    <w:lvl w:ilvl="0" w:tplc="0F349C70">
      <w:start w:val="13"/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5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3C7736D"/>
    <w:multiLevelType w:val="hybridMultilevel"/>
    <w:tmpl w:val="C0FC28AE"/>
    <w:lvl w:ilvl="0" w:tplc="41E41CE4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7D340C79"/>
    <w:multiLevelType w:val="hybridMultilevel"/>
    <w:tmpl w:val="8586F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E"/>
    <w:rsid w:val="00042DF0"/>
    <w:rsid w:val="00050E99"/>
    <w:rsid w:val="000944A3"/>
    <w:rsid w:val="000F24CA"/>
    <w:rsid w:val="00121669"/>
    <w:rsid w:val="00137F69"/>
    <w:rsid w:val="001435E8"/>
    <w:rsid w:val="001B703B"/>
    <w:rsid w:val="001D2B1F"/>
    <w:rsid w:val="00231E7B"/>
    <w:rsid w:val="0028647C"/>
    <w:rsid w:val="002A0B7A"/>
    <w:rsid w:val="002A3A98"/>
    <w:rsid w:val="002D2CEC"/>
    <w:rsid w:val="002E585E"/>
    <w:rsid w:val="0031017E"/>
    <w:rsid w:val="00313AA2"/>
    <w:rsid w:val="0034574C"/>
    <w:rsid w:val="00353A56"/>
    <w:rsid w:val="003544D6"/>
    <w:rsid w:val="00384D4C"/>
    <w:rsid w:val="00392A83"/>
    <w:rsid w:val="003B1BA1"/>
    <w:rsid w:val="003B1D4B"/>
    <w:rsid w:val="003D6579"/>
    <w:rsid w:val="00405F82"/>
    <w:rsid w:val="004C0000"/>
    <w:rsid w:val="00503A0C"/>
    <w:rsid w:val="0051606A"/>
    <w:rsid w:val="00545086"/>
    <w:rsid w:val="005E5419"/>
    <w:rsid w:val="006115D5"/>
    <w:rsid w:val="00636083"/>
    <w:rsid w:val="00651F01"/>
    <w:rsid w:val="006526F3"/>
    <w:rsid w:val="00681780"/>
    <w:rsid w:val="0068346A"/>
    <w:rsid w:val="006977CC"/>
    <w:rsid w:val="006B11AE"/>
    <w:rsid w:val="006F0B98"/>
    <w:rsid w:val="007C3BE8"/>
    <w:rsid w:val="008077AE"/>
    <w:rsid w:val="00825142"/>
    <w:rsid w:val="00835729"/>
    <w:rsid w:val="00835B09"/>
    <w:rsid w:val="008E47A0"/>
    <w:rsid w:val="008F35B7"/>
    <w:rsid w:val="0092254A"/>
    <w:rsid w:val="009409F1"/>
    <w:rsid w:val="009864FA"/>
    <w:rsid w:val="009D0BB9"/>
    <w:rsid w:val="009F7C50"/>
    <w:rsid w:val="00A70D05"/>
    <w:rsid w:val="00A858FB"/>
    <w:rsid w:val="00AE08CE"/>
    <w:rsid w:val="00B5514D"/>
    <w:rsid w:val="00B62602"/>
    <w:rsid w:val="00B72592"/>
    <w:rsid w:val="00B8560D"/>
    <w:rsid w:val="00BA250F"/>
    <w:rsid w:val="00BC1846"/>
    <w:rsid w:val="00BC4E21"/>
    <w:rsid w:val="00C20EA4"/>
    <w:rsid w:val="00C55ED6"/>
    <w:rsid w:val="00C8358A"/>
    <w:rsid w:val="00CA670E"/>
    <w:rsid w:val="00D06425"/>
    <w:rsid w:val="00D25B53"/>
    <w:rsid w:val="00D55BFD"/>
    <w:rsid w:val="00D7314B"/>
    <w:rsid w:val="00D871FA"/>
    <w:rsid w:val="00DC1B8F"/>
    <w:rsid w:val="00E16E04"/>
    <w:rsid w:val="00E24DBF"/>
    <w:rsid w:val="00E568CE"/>
    <w:rsid w:val="00E77DDE"/>
    <w:rsid w:val="00EA4CB1"/>
    <w:rsid w:val="00ED746D"/>
    <w:rsid w:val="00F21D43"/>
    <w:rsid w:val="00F2316B"/>
    <w:rsid w:val="00F303C1"/>
    <w:rsid w:val="00F50E04"/>
    <w:rsid w:val="00F77536"/>
    <w:rsid w:val="00FA7182"/>
    <w:rsid w:val="00FC0FF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72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72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Corinne Bonato</cp:lastModifiedBy>
  <cp:revision>2</cp:revision>
  <cp:lastPrinted>2013-11-22T12:53:00Z</cp:lastPrinted>
  <dcterms:created xsi:type="dcterms:W3CDTF">2016-05-27T13:35:00Z</dcterms:created>
  <dcterms:modified xsi:type="dcterms:W3CDTF">2016-05-27T13:37:00Z</dcterms:modified>
</cp:coreProperties>
</file>