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FC" w:rsidRDefault="002E68FC">
      <w:pPr>
        <w:autoSpaceDE w:val="0"/>
        <w:autoSpaceDN w:val="0"/>
        <w:adjustRightInd w:val="0"/>
        <w:jc w:val="center"/>
        <w:rPr>
          <w:rFonts w:ascii="Times New Roman" w:eastAsia="Batang" w:hAnsi="Times New Roman" w:hint="eastAsia"/>
          <w:b/>
          <w:bCs/>
          <w:caps/>
          <w:kern w:val="0"/>
          <w:sz w:val="26"/>
          <w:szCs w:val="26"/>
          <w:lang w:eastAsia="ko-KR"/>
        </w:rPr>
      </w:pPr>
    </w:p>
    <w:p w:rsidR="002E68FC" w:rsidRDefault="00C71007">
      <w:pPr>
        <w:autoSpaceDE w:val="0"/>
        <w:autoSpaceDN w:val="0"/>
        <w:adjustRightInd w:val="0"/>
        <w:jc w:val="center"/>
        <w:rPr>
          <w:rFonts w:ascii="Times New Roman" w:eastAsia="Batang" w:hAnsi="Times New Roman" w:hint="eastAsia"/>
          <w:b/>
          <w:bCs/>
          <w:caps/>
          <w:kern w:val="0"/>
          <w:sz w:val="26"/>
          <w:szCs w:val="26"/>
          <w:lang w:eastAsia="ko-KR"/>
        </w:rPr>
      </w:pPr>
      <w:r>
        <w:rPr>
          <w:rFonts w:ascii="Times New Roman" w:eastAsia="Batang" w:hAnsi="Times New Roman"/>
          <w:b/>
          <w:bCs/>
          <w:caps/>
          <w:kern w:val="0"/>
          <w:sz w:val="26"/>
          <w:szCs w:val="26"/>
          <w:lang w:eastAsia="ko-KR"/>
        </w:rPr>
        <w:t xml:space="preserve">opportunities to </w:t>
      </w:r>
      <w:r>
        <w:rPr>
          <w:rFonts w:ascii="Times New Roman" w:eastAsia="Batang" w:hAnsi="Times New Roman"/>
          <w:b/>
          <w:bCs/>
          <w:caps/>
          <w:kern w:val="0"/>
          <w:sz w:val="26"/>
          <w:szCs w:val="26"/>
          <w:lang w:val="en-GB" w:eastAsia="ko-KR"/>
        </w:rPr>
        <w:t xml:space="preserve">investigate </w:t>
      </w:r>
      <w:r w:rsidR="00135CCE">
        <w:rPr>
          <w:rFonts w:ascii="Times New Roman" w:eastAsia="Batang" w:hAnsi="Times New Roman"/>
          <w:b/>
          <w:bCs/>
          <w:caps/>
          <w:kern w:val="0"/>
          <w:sz w:val="26"/>
          <w:szCs w:val="26"/>
          <w:lang w:val="en-GB" w:eastAsia="ko-KR"/>
        </w:rPr>
        <w:t xml:space="preserve">the </w:t>
      </w:r>
      <w:r>
        <w:rPr>
          <w:rFonts w:ascii="Times New Roman" w:eastAsia="Batang" w:hAnsi="Times New Roman"/>
          <w:b/>
          <w:bCs/>
          <w:caps/>
          <w:kern w:val="0"/>
          <w:sz w:val="26"/>
          <w:szCs w:val="26"/>
          <w:lang w:val="en-GB" w:eastAsia="ko-KR"/>
        </w:rPr>
        <w:t>FUNCTIO</w:t>
      </w:r>
      <w:r w:rsidR="00135CCE">
        <w:rPr>
          <w:rFonts w:ascii="Times New Roman" w:eastAsia="Batang" w:hAnsi="Times New Roman"/>
          <w:b/>
          <w:bCs/>
          <w:caps/>
          <w:kern w:val="0"/>
          <w:sz w:val="26"/>
          <w:szCs w:val="26"/>
          <w:lang w:val="en-GB" w:eastAsia="ko-KR"/>
        </w:rPr>
        <w:t xml:space="preserve">NAL PHENOLOGY of ecosystems </w:t>
      </w:r>
      <w:r>
        <w:rPr>
          <w:rFonts w:ascii="Times New Roman" w:eastAsia="Batang" w:hAnsi="Times New Roman"/>
          <w:b/>
          <w:bCs/>
          <w:caps/>
          <w:kern w:val="0"/>
          <w:sz w:val="26"/>
          <w:szCs w:val="26"/>
          <w:lang w:val="en-GB" w:eastAsia="ko-KR"/>
        </w:rPr>
        <w:t xml:space="preserve">using </w:t>
      </w:r>
      <w:r w:rsidR="00135CCE">
        <w:rPr>
          <w:rFonts w:ascii="Times New Roman" w:eastAsia="Batang" w:hAnsi="Times New Roman"/>
          <w:b/>
          <w:bCs/>
          <w:caps/>
          <w:kern w:val="0"/>
          <w:sz w:val="26"/>
          <w:szCs w:val="26"/>
          <w:lang w:val="en-GB" w:eastAsia="ko-KR"/>
        </w:rPr>
        <w:t>a european</w:t>
      </w:r>
      <w:r>
        <w:rPr>
          <w:rFonts w:ascii="Times New Roman" w:eastAsia="Batang" w:hAnsi="Times New Roman"/>
          <w:b/>
          <w:bCs/>
          <w:caps/>
          <w:kern w:val="0"/>
          <w:sz w:val="26"/>
          <w:szCs w:val="26"/>
          <w:lang w:val="en-GB" w:eastAsia="ko-KR"/>
        </w:rPr>
        <w:t xml:space="preserve"> digital </w:t>
      </w:r>
      <w:r w:rsidR="000457A0" w:rsidRPr="000457A0">
        <w:rPr>
          <w:rFonts w:ascii="Times New Roman" w:eastAsia="Batang" w:hAnsi="Times New Roman"/>
          <w:b/>
          <w:bCs/>
          <w:caps/>
          <w:kern w:val="0"/>
          <w:sz w:val="26"/>
          <w:szCs w:val="26"/>
          <w:lang w:val="en-GB" w:eastAsia="ko-KR"/>
        </w:rPr>
        <w:t>cam</w:t>
      </w:r>
      <w:r>
        <w:rPr>
          <w:rFonts w:ascii="Times New Roman" w:eastAsia="Batang" w:hAnsi="Times New Roman"/>
          <w:b/>
          <w:bCs/>
          <w:caps/>
          <w:kern w:val="0"/>
          <w:sz w:val="26"/>
          <w:szCs w:val="26"/>
          <w:lang w:val="en-GB" w:eastAsia="ko-KR"/>
        </w:rPr>
        <w:t>era</w:t>
      </w:r>
      <w:r w:rsidR="000457A0" w:rsidRPr="000457A0">
        <w:rPr>
          <w:rFonts w:ascii="Times New Roman" w:eastAsia="Batang" w:hAnsi="Times New Roman"/>
          <w:b/>
          <w:bCs/>
          <w:caps/>
          <w:kern w:val="0"/>
          <w:sz w:val="26"/>
          <w:szCs w:val="26"/>
          <w:lang w:val="en-GB" w:eastAsia="ko-KR"/>
        </w:rPr>
        <w:t xml:space="preserve"> network</w:t>
      </w:r>
    </w:p>
    <w:p w:rsidR="002E68FC" w:rsidRDefault="002E68FC">
      <w:pPr>
        <w:autoSpaceDE w:val="0"/>
        <w:autoSpaceDN w:val="0"/>
        <w:adjustRightInd w:val="0"/>
        <w:jc w:val="center"/>
        <w:rPr>
          <w:rFonts w:ascii="Times New Roman" w:hAnsi="Times New Roman" w:hint="eastAsia"/>
          <w:b/>
          <w:bCs/>
          <w:kern w:val="0"/>
          <w:sz w:val="28"/>
          <w:szCs w:val="29"/>
        </w:rPr>
      </w:pPr>
    </w:p>
    <w:p w:rsidR="002E68FC" w:rsidRDefault="000457A0">
      <w:pPr>
        <w:autoSpaceDE w:val="0"/>
        <w:autoSpaceDN w:val="0"/>
        <w:adjustRightInd w:val="0"/>
        <w:jc w:val="center"/>
        <w:rPr>
          <w:rFonts w:ascii="Times New Roman" w:hAnsi="Times New Roman" w:hint="eastAsia"/>
          <w:b/>
          <w:bCs/>
          <w:kern w:val="0"/>
        </w:rPr>
      </w:pPr>
      <w:r w:rsidRPr="000457A0">
        <w:rPr>
          <w:rFonts w:ascii="Times New Roman" w:eastAsia="Batang" w:hAnsi="Times New Roman"/>
          <w:b/>
          <w:bCs/>
          <w:kern w:val="0"/>
          <w:lang w:val="en-GB" w:eastAsia="ko-KR"/>
        </w:rPr>
        <w:t>Lisa Wingate</w:t>
      </w:r>
    </w:p>
    <w:p w:rsidR="002E68FC" w:rsidRDefault="00C71007">
      <w:pPr>
        <w:autoSpaceDE w:val="0"/>
        <w:autoSpaceDN w:val="0"/>
        <w:adjustRightInd w:val="0"/>
        <w:jc w:val="center"/>
        <w:rPr>
          <w:rFonts w:eastAsia="Batang"/>
          <w:i/>
          <w:lang w:eastAsia="ko-KR"/>
        </w:rPr>
      </w:pPr>
      <w:r>
        <w:rPr>
          <w:i/>
        </w:rPr>
        <w:t>INRA ISPA, France</w:t>
      </w:r>
    </w:p>
    <w:p w:rsidR="002E68FC" w:rsidRPr="00580340" w:rsidRDefault="002E68FC" w:rsidP="00C71007">
      <w:pPr>
        <w:autoSpaceDE w:val="0"/>
        <w:autoSpaceDN w:val="0"/>
        <w:adjustRightInd w:val="0"/>
        <w:ind w:firstLineChars="150" w:firstLine="330"/>
        <w:jc w:val="left"/>
        <w:rPr>
          <w:rFonts w:ascii="Times New Roman" w:eastAsia="Batang" w:hAnsi="Times New Roman" w:hint="eastAsia"/>
          <w:kern w:val="0"/>
          <w:lang w:val="en-GB" w:eastAsia="ko-KR"/>
        </w:rPr>
      </w:pPr>
    </w:p>
    <w:p w:rsidR="00580340" w:rsidRPr="00580340" w:rsidRDefault="00580340" w:rsidP="00C71007">
      <w:pPr>
        <w:autoSpaceDE w:val="0"/>
        <w:autoSpaceDN w:val="0"/>
        <w:adjustRightInd w:val="0"/>
        <w:ind w:firstLineChars="150" w:firstLine="330"/>
        <w:rPr>
          <w:rFonts w:ascii="Times New Roman" w:eastAsia="Batang" w:hAnsi="Times New Roman"/>
          <w:kern w:val="0"/>
          <w:lang w:val="en-GB" w:eastAsia="ko-KR"/>
        </w:rPr>
      </w:pPr>
      <w:r w:rsidRPr="00580340">
        <w:rPr>
          <w:rFonts w:ascii="Times New Roman" w:eastAsia="Batang" w:hAnsi="Times New Roman"/>
          <w:kern w:val="0"/>
          <w:lang w:eastAsia="ko-KR"/>
        </w:rPr>
        <w:t>P</w:t>
      </w:r>
      <w:proofErr w:type="spellStart"/>
      <w:r w:rsidRPr="00580340">
        <w:rPr>
          <w:rFonts w:ascii="Times New Roman" w:eastAsia="Batang" w:hAnsi="Times New Roman"/>
          <w:kern w:val="0"/>
          <w:lang w:val="en-GB" w:eastAsia="ko-KR"/>
        </w:rPr>
        <w:t>henological</w:t>
      </w:r>
      <w:proofErr w:type="spellEnd"/>
      <w:r w:rsidRPr="00580340">
        <w:rPr>
          <w:rFonts w:ascii="Times New Roman" w:eastAsia="Batang" w:hAnsi="Times New Roman"/>
          <w:kern w:val="0"/>
          <w:lang w:val="en-GB" w:eastAsia="ko-KR"/>
        </w:rPr>
        <w:t xml:space="preserve"> events such as the spring leaf-out and the autumn fall exert a strong control on both spatial and temporal patterns of the carbon and water cycle. As these life cycle events are strongly influenced by changes in weather patterns from year to year, phenology is deemed a robust integrator of the effects of climate change on natural systems. It is now recognised that improved monitoring of phenology on local-to-continental scales is </w:t>
      </w:r>
      <w:r>
        <w:rPr>
          <w:rFonts w:ascii="Times New Roman" w:eastAsia="Batang" w:hAnsi="Times New Roman"/>
          <w:kern w:val="0"/>
          <w:lang w:val="en-GB" w:eastAsia="ko-KR"/>
        </w:rPr>
        <w:t xml:space="preserve">now </w:t>
      </w:r>
      <w:r w:rsidRPr="00580340">
        <w:rPr>
          <w:rFonts w:ascii="Times New Roman" w:eastAsia="Batang" w:hAnsi="Times New Roman"/>
          <w:kern w:val="0"/>
          <w:lang w:val="en-GB" w:eastAsia="ko-KR"/>
        </w:rPr>
        <w:t xml:space="preserve">needed. At FLUXNET sites around the world overlooking forests, pastures, and wetlands, we have identified an opportunity to establish precision measurements of phenological events by simply mounting networked digital cameras (‘webcams’) and recording daily (or even hourly) images of the vegetation canopy. </w:t>
      </w:r>
      <w:r w:rsidR="00C71007">
        <w:rPr>
          <w:rFonts w:ascii="Times New Roman" w:eastAsia="Batang" w:hAnsi="Times New Roman"/>
          <w:kern w:val="0"/>
          <w:lang w:val="en-GB" w:eastAsia="ko-KR"/>
        </w:rPr>
        <w:t>A r</w:t>
      </w:r>
      <w:r w:rsidRPr="00580340">
        <w:rPr>
          <w:rFonts w:ascii="Times New Roman" w:eastAsia="Batang" w:hAnsi="Times New Roman"/>
          <w:kern w:val="0"/>
          <w:lang w:val="en-GB" w:eastAsia="ko-KR"/>
        </w:rPr>
        <w:t xml:space="preserve">ecent </w:t>
      </w:r>
      <w:r w:rsidR="00C71007">
        <w:rPr>
          <w:rFonts w:ascii="Times New Roman" w:eastAsia="Batang" w:hAnsi="Times New Roman"/>
          <w:kern w:val="0"/>
          <w:lang w:val="en-GB" w:eastAsia="ko-KR"/>
        </w:rPr>
        <w:t>synthesis study</w:t>
      </w:r>
      <w:r w:rsidRPr="00580340">
        <w:rPr>
          <w:rFonts w:ascii="Times New Roman" w:eastAsia="Batang" w:hAnsi="Times New Roman"/>
          <w:kern w:val="0"/>
          <w:lang w:val="en-GB" w:eastAsia="ko-KR"/>
        </w:rPr>
        <w:t xml:space="preserve"> has identified </w:t>
      </w:r>
      <w:r>
        <w:rPr>
          <w:rFonts w:ascii="Times New Roman" w:eastAsia="Batang" w:hAnsi="Times New Roman"/>
          <w:kern w:val="0"/>
          <w:lang w:val="en-GB" w:eastAsia="ko-KR"/>
        </w:rPr>
        <w:t xml:space="preserve">several </w:t>
      </w:r>
      <w:proofErr w:type="spellStart"/>
      <w:r>
        <w:rPr>
          <w:rFonts w:ascii="Times New Roman" w:eastAsia="Batang" w:hAnsi="Times New Roman"/>
          <w:kern w:val="0"/>
          <w:lang w:val="en-GB" w:eastAsia="ko-KR"/>
        </w:rPr>
        <w:t>phenocam</w:t>
      </w:r>
      <w:proofErr w:type="spellEnd"/>
      <w:r>
        <w:rPr>
          <w:rFonts w:ascii="Times New Roman" w:eastAsia="Batang" w:hAnsi="Times New Roman"/>
          <w:kern w:val="0"/>
          <w:lang w:val="en-GB" w:eastAsia="ko-KR"/>
        </w:rPr>
        <w:t xml:space="preserve"> networks</w:t>
      </w:r>
      <w:r w:rsidRPr="00580340">
        <w:rPr>
          <w:rFonts w:ascii="Times New Roman" w:eastAsia="Batang" w:hAnsi="Times New Roman"/>
          <w:kern w:val="0"/>
          <w:lang w:val="en-GB" w:eastAsia="ko-KR"/>
        </w:rPr>
        <w:t xml:space="preserve"> already ‘keeping an eye’ on canopy development whilst simultaneously monitoring carbon and water exchange between the forest and the atmosphere. </w:t>
      </w:r>
      <w:r w:rsidR="00C71007">
        <w:rPr>
          <w:rFonts w:ascii="Times New Roman" w:eastAsia="Batang" w:hAnsi="Times New Roman"/>
          <w:kern w:val="0"/>
          <w:lang w:val="en-GB" w:eastAsia="ko-KR"/>
        </w:rPr>
        <w:t>Within Europe</w:t>
      </w:r>
      <w:r w:rsidRPr="00580340">
        <w:rPr>
          <w:rFonts w:ascii="Times New Roman" w:eastAsia="Batang" w:hAnsi="Times New Roman"/>
          <w:kern w:val="0"/>
          <w:lang w:val="en-GB" w:eastAsia="ko-KR"/>
        </w:rPr>
        <w:t xml:space="preserve"> this network is in its infancy, </w:t>
      </w:r>
      <w:r w:rsidR="00C71007">
        <w:rPr>
          <w:rFonts w:ascii="Times New Roman" w:eastAsia="Batang" w:hAnsi="Times New Roman"/>
          <w:kern w:val="0"/>
          <w:lang w:val="en-GB" w:eastAsia="ko-KR"/>
        </w:rPr>
        <w:t xml:space="preserve">however </w:t>
      </w:r>
      <w:r w:rsidRPr="00580340">
        <w:rPr>
          <w:rFonts w:ascii="Times New Roman" w:eastAsia="Batang" w:hAnsi="Times New Roman"/>
          <w:kern w:val="0"/>
          <w:lang w:val="en-GB" w:eastAsia="ko-KR"/>
        </w:rPr>
        <w:t xml:space="preserve">it </w:t>
      </w:r>
      <w:r w:rsidR="005E12D8">
        <w:rPr>
          <w:rFonts w:ascii="Times New Roman" w:eastAsia="Batang" w:hAnsi="Times New Roman"/>
          <w:kern w:val="0"/>
          <w:lang w:val="en-GB" w:eastAsia="ko-KR"/>
        </w:rPr>
        <w:t>is</w:t>
      </w:r>
      <w:r w:rsidRPr="00580340">
        <w:rPr>
          <w:rFonts w:ascii="Times New Roman" w:eastAsia="Batang" w:hAnsi="Times New Roman"/>
          <w:kern w:val="0"/>
          <w:lang w:val="en-GB" w:eastAsia="ko-KR"/>
        </w:rPr>
        <w:t xml:space="preserve"> growing steadily</w:t>
      </w:r>
      <w:r w:rsidR="00C71007">
        <w:rPr>
          <w:rFonts w:ascii="Times New Roman" w:eastAsia="Batang" w:hAnsi="Times New Roman"/>
          <w:kern w:val="0"/>
          <w:lang w:val="en-GB" w:eastAsia="ko-KR"/>
        </w:rPr>
        <w:t xml:space="preserve"> with almost 40 sites identified across different ecosystems</w:t>
      </w:r>
      <w:r w:rsidRPr="00580340">
        <w:rPr>
          <w:rFonts w:ascii="Times New Roman" w:eastAsia="Batang" w:hAnsi="Times New Roman"/>
          <w:kern w:val="0"/>
          <w:lang w:val="en-GB" w:eastAsia="ko-KR"/>
        </w:rPr>
        <w:t xml:space="preserve">. </w:t>
      </w:r>
      <w:r w:rsidR="00C71007">
        <w:rPr>
          <w:rFonts w:ascii="Times New Roman" w:eastAsia="Batang" w:hAnsi="Times New Roman"/>
          <w:kern w:val="0"/>
          <w:lang w:val="en-GB" w:eastAsia="ko-KR"/>
        </w:rPr>
        <w:t>In this talk I will</w:t>
      </w:r>
      <w:r w:rsidRPr="00580340">
        <w:rPr>
          <w:rFonts w:ascii="Times New Roman" w:eastAsia="Batang" w:hAnsi="Times New Roman"/>
          <w:kern w:val="0"/>
          <w:lang w:val="en-GB" w:eastAsia="ko-KR"/>
        </w:rPr>
        <w:t xml:space="preserve"> present the efforts of this growing, </w:t>
      </w:r>
      <w:r w:rsidR="00C71007">
        <w:rPr>
          <w:rFonts w:ascii="Times New Roman" w:eastAsia="Batang" w:hAnsi="Times New Roman"/>
          <w:kern w:val="0"/>
          <w:lang w:val="en-GB" w:eastAsia="ko-KR"/>
        </w:rPr>
        <w:t>European</w:t>
      </w:r>
      <w:r w:rsidRPr="00580340">
        <w:rPr>
          <w:rFonts w:ascii="Times New Roman" w:eastAsia="Batang" w:hAnsi="Times New Roman"/>
          <w:kern w:val="0"/>
          <w:lang w:val="en-GB" w:eastAsia="ko-KR"/>
        </w:rPr>
        <w:t xml:space="preserve"> </w:t>
      </w:r>
      <w:proofErr w:type="spellStart"/>
      <w:r w:rsidRPr="00580340">
        <w:rPr>
          <w:rFonts w:ascii="Times New Roman" w:eastAsia="Batang" w:hAnsi="Times New Roman"/>
          <w:kern w:val="0"/>
          <w:lang w:val="en-GB" w:eastAsia="ko-KR"/>
        </w:rPr>
        <w:t>phenocam</w:t>
      </w:r>
      <w:proofErr w:type="spellEnd"/>
      <w:r w:rsidRPr="00580340">
        <w:rPr>
          <w:rFonts w:ascii="Times New Roman" w:eastAsia="Batang" w:hAnsi="Times New Roman"/>
          <w:kern w:val="0"/>
          <w:lang w:val="en-GB" w:eastAsia="ko-KR"/>
        </w:rPr>
        <w:t xml:space="preserve"> network and illustrate with examples taken from the network some of the key </w:t>
      </w:r>
      <w:r w:rsidR="00C71007">
        <w:rPr>
          <w:rFonts w:ascii="Times New Roman" w:eastAsia="Batang" w:hAnsi="Times New Roman"/>
          <w:kern w:val="0"/>
          <w:lang w:val="en-GB" w:eastAsia="ko-KR"/>
        </w:rPr>
        <w:t xml:space="preserve">advances </w:t>
      </w:r>
      <w:r w:rsidRPr="00580340">
        <w:rPr>
          <w:rFonts w:ascii="Times New Roman" w:eastAsia="Batang" w:hAnsi="Times New Roman"/>
          <w:kern w:val="0"/>
          <w:lang w:val="en-GB" w:eastAsia="ko-KR"/>
        </w:rPr>
        <w:t xml:space="preserve">that can now be tackled using this multi-technique approach. This multi-scale monitoring of phenology and net ecosystem exchange of </w:t>
      </w:r>
      <w:r>
        <w:rPr>
          <w:rFonts w:ascii="Times New Roman" w:eastAsia="Batang" w:hAnsi="Times New Roman"/>
          <w:kern w:val="0"/>
          <w:lang w:val="en-GB" w:eastAsia="ko-KR"/>
        </w:rPr>
        <w:t>CO</w:t>
      </w:r>
      <w:r w:rsidRPr="00580340">
        <w:rPr>
          <w:rFonts w:ascii="Times New Roman" w:eastAsia="Batang" w:hAnsi="Times New Roman"/>
          <w:kern w:val="0"/>
          <w:vertAlign w:val="subscript"/>
          <w:lang w:val="en-GB" w:eastAsia="ko-KR"/>
        </w:rPr>
        <w:t>2</w:t>
      </w:r>
      <w:r>
        <w:rPr>
          <w:rFonts w:ascii="Times New Roman" w:eastAsia="Batang" w:hAnsi="Times New Roman"/>
          <w:kern w:val="0"/>
          <w:lang w:val="en-GB" w:eastAsia="ko-KR"/>
        </w:rPr>
        <w:t xml:space="preserve"> </w:t>
      </w:r>
      <w:r w:rsidRPr="00580340">
        <w:rPr>
          <w:rFonts w:ascii="Times New Roman" w:eastAsia="Batang" w:hAnsi="Times New Roman"/>
          <w:kern w:val="0"/>
          <w:lang w:val="en-GB" w:eastAsia="ko-KR"/>
        </w:rPr>
        <w:t>will enrich our understanding and efforts at modelling not only the impacts of climate on phenology but also the impact of phenology on climate through feedbacks on the carbon and energy cycle of the planet.</w:t>
      </w:r>
    </w:p>
    <w:p w:rsidR="00580340" w:rsidRDefault="00580340" w:rsidP="00C71007">
      <w:pPr>
        <w:autoSpaceDE w:val="0"/>
        <w:autoSpaceDN w:val="0"/>
        <w:adjustRightInd w:val="0"/>
        <w:ind w:firstLineChars="150" w:firstLine="330"/>
        <w:jc w:val="left"/>
        <w:rPr>
          <w:rFonts w:ascii="Times New Roman" w:eastAsia="Batang" w:hAnsi="Times New Roman"/>
          <w:kern w:val="0"/>
          <w:lang w:val="en-GB" w:eastAsia="ko-KR"/>
        </w:rPr>
      </w:pPr>
    </w:p>
    <w:sectPr w:rsidR="00580340">
      <w:pgSz w:w="11909" w:h="16834" w:code="9"/>
      <w:pgMar w:top="1440" w:right="1224" w:bottom="1440" w:left="122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F48" w:rsidRDefault="004D0F48">
      <w:r>
        <w:separator/>
      </w:r>
    </w:p>
  </w:endnote>
  <w:endnote w:type="continuationSeparator" w:id="0">
    <w:p w:rsidR="004D0F48" w:rsidRDefault="004D0F4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F48" w:rsidRDefault="004D0F48">
      <w:r>
        <w:separator/>
      </w:r>
    </w:p>
  </w:footnote>
  <w:footnote w:type="continuationSeparator" w:id="0">
    <w:p w:rsidR="004D0F48" w:rsidRDefault="004D0F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7A0"/>
    <w:rsid w:val="0003577E"/>
    <w:rsid w:val="000455B0"/>
    <w:rsid w:val="000457A0"/>
    <w:rsid w:val="00135CCE"/>
    <w:rsid w:val="0014205B"/>
    <w:rsid w:val="002D4B31"/>
    <w:rsid w:val="002E68FC"/>
    <w:rsid w:val="00375ADF"/>
    <w:rsid w:val="003A334A"/>
    <w:rsid w:val="003A7CBB"/>
    <w:rsid w:val="003D387A"/>
    <w:rsid w:val="00451687"/>
    <w:rsid w:val="00457AA3"/>
    <w:rsid w:val="004D0F48"/>
    <w:rsid w:val="004F2399"/>
    <w:rsid w:val="00580340"/>
    <w:rsid w:val="005E12D8"/>
    <w:rsid w:val="00841C44"/>
    <w:rsid w:val="008D3F71"/>
    <w:rsid w:val="00942959"/>
    <w:rsid w:val="00985160"/>
    <w:rsid w:val="009C644A"/>
    <w:rsid w:val="00AB71D2"/>
    <w:rsid w:val="00B31884"/>
    <w:rsid w:val="00C71007"/>
    <w:rsid w:val="00D90B2D"/>
    <w:rsid w:val="00E469B4"/>
    <w:rsid w:val="00FE02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Angsana New"/>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2"/>
      <w:szCs w:val="22"/>
      <w:lang w:val="en-US" w:eastAsia="ja-JP"/>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Pr>
      <w:color w:val="0000FF"/>
      <w:u w:val="single"/>
    </w:rPr>
  </w:style>
  <w:style w:type="character" w:styleId="Marquedecommentaire">
    <w:name w:val="annotation reference"/>
    <w:basedOn w:val="Policepardfaut"/>
    <w:semiHidden/>
    <w:rPr>
      <w:sz w:val="18"/>
      <w:szCs w:val="18"/>
    </w:rPr>
  </w:style>
  <w:style w:type="paragraph" w:styleId="Lgende">
    <w:name w:val="caption"/>
    <w:basedOn w:val="Normal"/>
    <w:next w:val="Normal"/>
    <w:qFormat/>
    <w:rPr>
      <w:b/>
      <w:bCs/>
      <w:sz w:val="20"/>
      <w:szCs w:val="20"/>
    </w:rPr>
  </w:style>
  <w:style w:type="paragraph" w:styleId="En-tte">
    <w:name w:val="header"/>
    <w:basedOn w:val="Normal"/>
    <w:pPr>
      <w:tabs>
        <w:tab w:val="center" w:pos="4252"/>
        <w:tab w:val="right" w:pos="8504"/>
      </w:tabs>
      <w:snapToGrid w:val="0"/>
    </w:pPr>
  </w:style>
  <w:style w:type="character" w:customStyle="1" w:styleId="a">
    <w:name w:val="ヘッダー (文字)"/>
    <w:basedOn w:val="Policepardfaut"/>
    <w:rPr>
      <w:kern w:val="2"/>
      <w:sz w:val="22"/>
      <w:szCs w:val="22"/>
    </w:rPr>
  </w:style>
  <w:style w:type="paragraph" w:styleId="Pieddepage">
    <w:name w:val="footer"/>
    <w:basedOn w:val="Normal"/>
    <w:pPr>
      <w:tabs>
        <w:tab w:val="center" w:pos="4252"/>
        <w:tab w:val="right" w:pos="8504"/>
      </w:tabs>
      <w:snapToGrid w:val="0"/>
    </w:pPr>
  </w:style>
  <w:style w:type="character" w:customStyle="1" w:styleId="a0">
    <w:name w:val="フッター (文字)"/>
    <w:basedOn w:val="Policepardfaut"/>
    <w:rPr>
      <w:kern w:val="2"/>
      <w:sz w:val="22"/>
      <w:szCs w:val="22"/>
    </w:rPr>
  </w:style>
  <w:style w:type="paragraph" w:styleId="Commentaire">
    <w:name w:val="annotation text"/>
    <w:basedOn w:val="Normal"/>
    <w:semiHidden/>
    <w:pPr>
      <w:jc w:val="left"/>
    </w:pPr>
  </w:style>
  <w:style w:type="paragraph" w:customStyle="1" w:styleId="a1">
    <w:name w:val="吹き出し"/>
    <w:basedOn w:val="Normal"/>
    <w:semiHidden/>
    <w:unhideWhenUsed/>
    <w:rPr>
      <w:rFonts w:ascii="Arial" w:eastAsia="MS Gothic" w:hAnsi="Arial" w:cs="Times New Roman"/>
      <w:sz w:val="18"/>
      <w:szCs w:val="18"/>
    </w:rPr>
  </w:style>
  <w:style w:type="character" w:customStyle="1" w:styleId="a2">
    <w:name w:val="吹き出し (文字)"/>
    <w:basedOn w:val="Policepardfaut"/>
    <w:semiHidden/>
    <w:rPr>
      <w:rFonts w:ascii="Arial" w:eastAsia="MS Gothic"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269</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INSTRUCTIONS FOR PREPARING ASAAQ2003 CAMERA-READY</vt:lpstr>
    </vt:vector>
  </TitlesOfParts>
  <Company>Your Company Name</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ASAAQ2003 CAMERA-READY</dc:title>
  <dc:creator>H.Yatabe</dc:creator>
  <cp:lastModifiedBy>Corinne</cp:lastModifiedBy>
  <cp:revision>2</cp:revision>
  <cp:lastPrinted>2009-05-27T16:49:00Z</cp:lastPrinted>
  <dcterms:created xsi:type="dcterms:W3CDTF">2014-06-11T13:16:00Z</dcterms:created>
  <dcterms:modified xsi:type="dcterms:W3CDTF">2014-06-11T13:16:00Z</dcterms:modified>
</cp:coreProperties>
</file>